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579" w:rsidRDefault="00707579">
      <w:pPr>
        <w:rPr>
          <w:rFonts w:hint="eastAsia"/>
          <w:b/>
          <w:sz w:val="24"/>
          <w:szCs w:val="24"/>
        </w:rPr>
      </w:pPr>
      <w:r w:rsidRPr="00707579">
        <w:rPr>
          <w:rFonts w:hint="eastAsia"/>
          <w:b/>
          <w:sz w:val="24"/>
          <w:szCs w:val="24"/>
          <w:bdr w:val="single" w:sz="4" w:space="0" w:color="auto"/>
        </w:rPr>
        <w:t>住民基本台帳法</w:t>
      </w:r>
    </w:p>
    <w:p w:rsidR="00707579" w:rsidRDefault="00707579">
      <w:pPr>
        <w:rPr>
          <w:rFonts w:hint="eastAsia"/>
        </w:rPr>
      </w:pPr>
      <w:r w:rsidRPr="00707579">
        <w:rPr>
          <w:rFonts w:hint="eastAsia"/>
          <w:b/>
          <w:sz w:val="24"/>
          <w:szCs w:val="24"/>
        </w:rPr>
        <w:t>第十二条</w:t>
      </w:r>
      <w:r w:rsidRPr="00707579">
        <w:rPr>
          <w:rFonts w:hint="eastAsia"/>
        </w:rPr>
        <w:t xml:space="preserve">　</w:t>
      </w:r>
    </w:p>
    <w:p w:rsidR="00707579" w:rsidRDefault="00707579" w:rsidP="00707579">
      <w:pPr>
        <w:rPr>
          <w:rFonts w:hint="eastAsia"/>
        </w:rPr>
      </w:pPr>
      <w:r w:rsidRPr="00707579">
        <w:rPr>
          <w:rFonts w:hint="eastAsia"/>
        </w:rPr>
        <w:t>住民基本台帳に記録されている者は、その者が記録されている住民基本台帳を備える市町村の市町村長に対し、自己又は自己と同一の世帯に属する者に係る住民票の写し（第六条第三項の規定により磁気ディスクをもつて住民票を調製している市町村にあ</w:t>
      </w:r>
      <w:r>
        <w:rPr>
          <w:rFonts w:hint="eastAsia"/>
        </w:rPr>
        <w:t>っ</w:t>
      </w:r>
    </w:p>
    <w:p w:rsidR="00430F7E" w:rsidRDefault="00707579">
      <w:pPr>
        <w:rPr>
          <w:rFonts w:hint="eastAsia"/>
        </w:rPr>
      </w:pPr>
      <w:r w:rsidRPr="00707579">
        <w:rPr>
          <w:rFonts w:hint="eastAsia"/>
        </w:rPr>
        <w:t>ては、当該住民票に記録されている事項を記載した書類。以下同じ。）又は住民票に記載をした事項に関する証明書（以下「住民票記載事項証明書」という。）の交付を請求することができる。</w:t>
      </w:r>
    </w:p>
    <w:p w:rsidR="00707579" w:rsidRDefault="00707579" w:rsidP="00707579"/>
    <w:p w:rsidR="00707579" w:rsidRPr="00707579" w:rsidRDefault="00707579" w:rsidP="00707579">
      <w:pPr>
        <w:rPr>
          <w:rFonts w:hint="eastAsia"/>
          <w:b/>
          <w:sz w:val="24"/>
          <w:szCs w:val="24"/>
        </w:rPr>
      </w:pPr>
      <w:r w:rsidRPr="00707579">
        <w:rPr>
          <w:rFonts w:hint="eastAsia"/>
          <w:b/>
          <w:sz w:val="24"/>
          <w:szCs w:val="24"/>
        </w:rPr>
        <w:t xml:space="preserve">第十二条の三　</w:t>
      </w:r>
    </w:p>
    <w:p w:rsidR="00707579" w:rsidRDefault="00707579" w:rsidP="00707579">
      <w:pPr>
        <w:rPr>
          <w:rFonts w:hint="eastAsia"/>
        </w:rPr>
      </w:pPr>
      <w:r>
        <w:rPr>
          <w:rFonts w:hint="eastAsia"/>
        </w:rPr>
        <w:t>市町村長は、前二条の規定によるもののほか、当該市町村が備える住民基本台帳について、次に掲げる者から、住民票の写しで基礎証明事項（第七条第一号から第三号まで及び第六号から第八号までに掲げる事項をいう。以下この項及び第七項において同じ。）のみが表示されたもの又は住民票記載事項証明書で基礎証明事項に関するものが必要である旨の申出があり、かつ、当該申出を相当と認めるときは、当該申出をする者に当該住民票の写し又は住民票記載事項証明書を交付することができる。</w:t>
      </w:r>
    </w:p>
    <w:p w:rsidR="00707579" w:rsidRDefault="00707579" w:rsidP="00707579">
      <w:pPr>
        <w:rPr>
          <w:rFonts w:hint="eastAsia"/>
        </w:rPr>
      </w:pPr>
      <w:r>
        <w:rPr>
          <w:rFonts w:hint="eastAsia"/>
        </w:rPr>
        <w:t>一　自己の権利を行使し、又は自己の義務を履行するために住民票の記載事項を確認する必要がある者</w:t>
      </w:r>
    </w:p>
    <w:p w:rsidR="00707579" w:rsidRDefault="00707579" w:rsidP="00707579">
      <w:pPr>
        <w:rPr>
          <w:rFonts w:hint="eastAsia"/>
        </w:rPr>
      </w:pPr>
      <w:r>
        <w:rPr>
          <w:rFonts w:hint="eastAsia"/>
        </w:rPr>
        <w:t>二　国又は地方公共団体の機関に提出する必要がある者</w:t>
      </w:r>
    </w:p>
    <w:p w:rsidR="00707579" w:rsidRDefault="00707579" w:rsidP="00707579">
      <w:pPr>
        <w:rPr>
          <w:rFonts w:hint="eastAsia"/>
        </w:rPr>
      </w:pPr>
      <w:r>
        <w:rPr>
          <w:rFonts w:hint="eastAsia"/>
        </w:rPr>
        <w:t>三　前二号に掲げる者のほか、住民票の記載事項を利用する正当な理由がある者</w:t>
      </w:r>
    </w:p>
    <w:p w:rsidR="00707579" w:rsidRDefault="00707579" w:rsidP="00707579">
      <w:pPr>
        <w:rPr>
          <w:rFonts w:hint="eastAsia"/>
        </w:rPr>
      </w:pPr>
    </w:p>
    <w:p w:rsidR="00707579" w:rsidRPr="00707579" w:rsidRDefault="00707579" w:rsidP="00707579">
      <w:pPr>
        <w:rPr>
          <w:rFonts w:hint="eastAsia"/>
          <w:b/>
          <w:sz w:val="24"/>
          <w:szCs w:val="24"/>
        </w:rPr>
      </w:pPr>
      <w:r w:rsidRPr="00707579">
        <w:rPr>
          <w:rFonts w:hint="eastAsia"/>
          <w:b/>
          <w:sz w:val="24"/>
          <w:szCs w:val="24"/>
          <w:bdr w:val="single" w:sz="4" w:space="0" w:color="auto"/>
        </w:rPr>
        <w:t>戸籍法</w:t>
      </w:r>
    </w:p>
    <w:p w:rsidR="00707579" w:rsidRPr="00707579" w:rsidRDefault="00707579" w:rsidP="00707579">
      <w:pPr>
        <w:rPr>
          <w:rFonts w:hint="eastAsia"/>
          <w:b/>
          <w:sz w:val="24"/>
          <w:szCs w:val="24"/>
        </w:rPr>
      </w:pPr>
      <w:r w:rsidRPr="00707579">
        <w:rPr>
          <w:rFonts w:hint="eastAsia"/>
          <w:b/>
          <w:sz w:val="24"/>
          <w:szCs w:val="24"/>
        </w:rPr>
        <w:t xml:space="preserve">第十条の二　</w:t>
      </w:r>
    </w:p>
    <w:p w:rsidR="00707579" w:rsidRDefault="00707579" w:rsidP="00707579">
      <w:pPr>
        <w:rPr>
          <w:rFonts w:hint="eastAsia"/>
        </w:rPr>
      </w:pPr>
      <w:r>
        <w:rPr>
          <w:rFonts w:hint="eastAsia"/>
        </w:rPr>
        <w:t>前条第一項に規定する者以外の者は、次の各号に掲げる場合に限り、戸籍謄本等の交付の請求をすることができる。この場合において、当該請求をする者は、それぞれ当該各号に定める事項を明らかにしてこれをしなければならない。</w:t>
      </w:r>
    </w:p>
    <w:p w:rsidR="00707579" w:rsidRDefault="00707579" w:rsidP="00707579">
      <w:r>
        <w:rPr>
          <w:rFonts w:hint="eastAsia"/>
        </w:rPr>
        <w:t>一　自己の権利を行使し、又は自己の義務を履行するために戸籍の記載事項を確認する必要がある場合　権利又は義務の発生原因及び内容並びに当該権利を行使し、又は当該義務を履行するために戸籍の記載事項の確認を必要とする理由</w:t>
      </w:r>
    </w:p>
    <w:p w:rsidR="00707579" w:rsidRDefault="00707579" w:rsidP="00707579">
      <w:pPr>
        <w:rPr>
          <w:rFonts w:hint="eastAsia"/>
        </w:rPr>
      </w:pPr>
      <w:r>
        <w:rPr>
          <w:rFonts w:hint="eastAsia"/>
        </w:rPr>
        <w:t>二　国又は地方公共団体の機関に提出する必要がある場合　戸籍謄本等を提出すべき国又は地方公共団体の機関及び当該機関への提出を必要とする理由</w:t>
      </w:r>
    </w:p>
    <w:p w:rsidR="00707579" w:rsidRDefault="00707579" w:rsidP="00707579">
      <w:pPr>
        <w:rPr>
          <w:rFonts w:hint="eastAsia"/>
        </w:rPr>
      </w:pPr>
      <w:r>
        <w:rPr>
          <w:rFonts w:hint="eastAsia"/>
        </w:rPr>
        <w:t>三　前二号に掲げる場合のほか、戸籍の記載事項を利用する正当な理由がある場合　戸籍の記載事項の利用の目的及び方法並びにその利用を必要とする事由</w:t>
      </w:r>
    </w:p>
    <w:p w:rsidR="00707579" w:rsidRDefault="00707579" w:rsidP="00707579">
      <w:pPr>
        <w:rPr>
          <w:rFonts w:hint="eastAsia"/>
        </w:rPr>
      </w:pPr>
    </w:p>
    <w:p w:rsidR="00707579" w:rsidRDefault="00707579" w:rsidP="00707579">
      <w:pPr>
        <w:rPr>
          <w:rFonts w:hint="eastAsia"/>
        </w:rPr>
      </w:pPr>
    </w:p>
    <w:p w:rsidR="00707579" w:rsidRDefault="00707579" w:rsidP="00707579"/>
    <w:p w:rsidR="00707579" w:rsidRDefault="00707579" w:rsidP="00707579">
      <w:pPr>
        <w:rPr>
          <w:rFonts w:hint="eastAsia"/>
          <w:b/>
          <w:sz w:val="24"/>
          <w:szCs w:val="24"/>
        </w:rPr>
      </w:pPr>
      <w:r w:rsidRPr="00707579">
        <w:rPr>
          <w:rFonts w:hint="eastAsia"/>
          <w:b/>
          <w:sz w:val="24"/>
          <w:szCs w:val="24"/>
          <w:bdr w:val="single" w:sz="4" w:space="0" w:color="auto"/>
        </w:rPr>
        <w:lastRenderedPageBreak/>
        <w:t>戸籍法施行規則</w:t>
      </w:r>
    </w:p>
    <w:p w:rsidR="00707579" w:rsidRDefault="00707579" w:rsidP="00707579">
      <w:pPr>
        <w:rPr>
          <w:rFonts w:hint="eastAsia"/>
        </w:rPr>
      </w:pPr>
      <w:r w:rsidRPr="00707579">
        <w:rPr>
          <w:rFonts w:hint="eastAsia"/>
          <w:b/>
          <w:sz w:val="24"/>
          <w:szCs w:val="24"/>
        </w:rPr>
        <w:t>第十一条の五</w:t>
      </w:r>
      <w:r>
        <w:rPr>
          <w:rFonts w:hint="eastAsia"/>
        </w:rPr>
        <w:t xml:space="preserve">　</w:t>
      </w:r>
    </w:p>
    <w:p w:rsidR="00707579" w:rsidRDefault="00707579" w:rsidP="00707579">
      <w:pPr>
        <w:rPr>
          <w:rFonts w:hint="eastAsia"/>
        </w:rPr>
      </w:pPr>
      <w:r>
        <w:rPr>
          <w:rFonts w:hint="eastAsia"/>
        </w:rPr>
        <w:t>戸籍謄本等（戸籍法第百二十条第一項の書面を含む。）の交付の請求（以下この条において「交付請求」という。）をした者は、当該交付請求の際に提出した書面の原本の還付を請求することができる。ただし、当該交付請求のためにのみ作成された委任状その他の書面については、この限りでない。</w:t>
      </w:r>
    </w:p>
    <w:p w:rsidR="00707579" w:rsidRDefault="00707579" w:rsidP="00707579">
      <w:pPr>
        <w:rPr>
          <w:rFonts w:hint="eastAsia"/>
        </w:rPr>
      </w:pPr>
      <w:r>
        <w:rPr>
          <w:rFonts w:hint="eastAsia"/>
        </w:rPr>
        <w:t>○２　前項本文の規定による原本の還付の請求（以下この条において「原本還付請求」という。）をする者は、原本と相違ない旨を記載した謄本を提出しなければならない。</w:t>
      </w:r>
    </w:p>
    <w:p w:rsidR="00707579" w:rsidRDefault="00707579" w:rsidP="00707579">
      <w:pPr>
        <w:rPr>
          <w:rFonts w:hint="eastAsia"/>
        </w:rPr>
      </w:pPr>
      <w:r>
        <w:rPr>
          <w:rFonts w:hint="eastAsia"/>
        </w:rPr>
        <w:t>○３　市町村長は、原本還付請求があつた場合には、交付請求に係る審査の完了後、当該原本還付請求に係る書面の原本を還付しなければならない。この場合には、前項の謄本と当該原本還付請求に係る書面の原本を照合し、これらの内容が同一であることを確認した上、同項の謄本に原本還付の旨を記載しなければならない。</w:t>
      </w:r>
    </w:p>
    <w:p w:rsidR="00707579" w:rsidRDefault="00707579" w:rsidP="00707579">
      <w:pPr>
        <w:rPr>
          <w:rFonts w:hint="eastAsia"/>
        </w:rPr>
      </w:pPr>
      <w:r>
        <w:rPr>
          <w:rFonts w:hint="eastAsia"/>
        </w:rPr>
        <w:t>○４　前項前段の規定にかかわらず、市町村長は、偽造された書面その他の不正な交付請求のために用いられた疑いがある書面については、これを還付することができない。</w:t>
      </w:r>
    </w:p>
    <w:p w:rsidR="00707579" w:rsidRDefault="00707579" w:rsidP="00707579">
      <w:pPr>
        <w:rPr>
          <w:rFonts w:hint="eastAsia"/>
        </w:rPr>
      </w:pPr>
      <w:r>
        <w:rPr>
          <w:rFonts w:hint="eastAsia"/>
        </w:rPr>
        <w:t>○５　第三項の規定による原本の還付は、その請求をした者の申出により、原本を送付する方法によることができる。</w:t>
      </w:r>
    </w:p>
    <w:p w:rsidR="00707579" w:rsidRDefault="00707579" w:rsidP="00707579">
      <w:pPr>
        <w:rPr>
          <w:rFonts w:hint="eastAsia"/>
        </w:rPr>
      </w:pPr>
    </w:p>
    <w:p w:rsidR="00707579" w:rsidRDefault="00707579" w:rsidP="00707579">
      <w:pPr>
        <w:ind w:firstLineChars="2700" w:firstLine="5670"/>
        <w:rPr>
          <w:rFonts w:hint="eastAsia"/>
        </w:rPr>
      </w:pPr>
      <w:r>
        <w:rPr>
          <w:rFonts w:hint="eastAsia"/>
        </w:rPr>
        <w:t>電子政府の総合窓口より引用</w:t>
      </w:r>
    </w:p>
    <w:p w:rsidR="00707579" w:rsidRDefault="00707579" w:rsidP="00707579">
      <w:pPr>
        <w:rPr>
          <w:rFonts w:hint="eastAsia"/>
        </w:rPr>
      </w:pPr>
    </w:p>
    <w:p w:rsidR="00707579" w:rsidRDefault="00707579" w:rsidP="00707579"/>
    <w:p w:rsidR="00707579" w:rsidRPr="00707579" w:rsidRDefault="00707579" w:rsidP="00707579">
      <w:pPr>
        <w:rPr>
          <w:rFonts w:hint="eastAsia"/>
          <w:b/>
          <w:sz w:val="24"/>
          <w:szCs w:val="24"/>
        </w:rPr>
      </w:pPr>
      <w:r w:rsidRPr="00707579">
        <w:rPr>
          <w:rFonts w:hint="eastAsia"/>
          <w:b/>
          <w:sz w:val="24"/>
          <w:szCs w:val="24"/>
        </w:rPr>
        <w:t>住民票の写しの交付制度等の見直し</w:t>
      </w:r>
    </w:p>
    <w:p w:rsidR="00707579" w:rsidRDefault="00707579" w:rsidP="00707579"/>
    <w:p w:rsidR="00707579" w:rsidRDefault="00707579" w:rsidP="00707579">
      <w:pPr>
        <w:rPr>
          <w:rFonts w:hint="eastAsia"/>
        </w:rPr>
      </w:pPr>
      <w:r>
        <w:rPr>
          <w:rFonts w:hint="eastAsia"/>
        </w:rPr>
        <w:t xml:space="preserve">　何人でも住民票の写し等の交付を請求できるという現行の交付制度を見直し、個人情報保護に十分留意した制度として再構築するとともに、転出等の際の本人確認を厳格化し、なりすましの防止を図る改正を行いました（平成</w:t>
      </w:r>
      <w:r>
        <w:rPr>
          <w:rFonts w:hint="eastAsia"/>
        </w:rPr>
        <w:t>20</w:t>
      </w:r>
      <w:r>
        <w:rPr>
          <w:rFonts w:hint="eastAsia"/>
        </w:rPr>
        <w:t>年</w:t>
      </w:r>
      <w:r>
        <w:rPr>
          <w:rFonts w:hint="eastAsia"/>
        </w:rPr>
        <w:t>5</w:t>
      </w:r>
      <w:r>
        <w:rPr>
          <w:rFonts w:hint="eastAsia"/>
        </w:rPr>
        <w:t>月</w:t>
      </w:r>
      <w:r>
        <w:rPr>
          <w:rFonts w:hint="eastAsia"/>
        </w:rPr>
        <w:t>1</w:t>
      </w:r>
      <w:r>
        <w:rPr>
          <w:rFonts w:hint="eastAsia"/>
        </w:rPr>
        <w:t>日から施行）。</w:t>
      </w:r>
    </w:p>
    <w:p w:rsidR="00707579" w:rsidRDefault="00707579" w:rsidP="00707579">
      <w:pPr>
        <w:rPr>
          <w:rFonts w:hint="eastAsia"/>
        </w:rPr>
      </w:pPr>
    </w:p>
    <w:p w:rsidR="00707579" w:rsidRDefault="0092544F" w:rsidP="00707579">
      <w:pPr>
        <w:rPr>
          <w:rFonts w:hint="eastAsia"/>
        </w:rPr>
      </w:pPr>
      <w:r>
        <w:rPr>
          <w:rFonts w:hint="eastAsia"/>
        </w:rPr>
        <w:t xml:space="preserve">　　　　　　　　　　　　　　　　　　　　　　　　　</w:t>
      </w:r>
      <w:r w:rsidR="00707579">
        <w:rPr>
          <w:rFonts w:hint="eastAsia"/>
        </w:rPr>
        <w:t xml:space="preserve">　総務省</w:t>
      </w:r>
      <w:r>
        <w:rPr>
          <w:rFonts w:hint="eastAsia"/>
        </w:rPr>
        <w:t xml:space="preserve">　ホームページより引用</w:t>
      </w:r>
    </w:p>
    <w:p w:rsidR="0092544F" w:rsidRDefault="0092544F" w:rsidP="00707579">
      <w:pPr>
        <w:rPr>
          <w:rFonts w:hint="eastAsia"/>
        </w:rPr>
      </w:pPr>
    </w:p>
    <w:p w:rsidR="0092544F" w:rsidRDefault="0092544F" w:rsidP="00707579">
      <w:pPr>
        <w:rPr>
          <w:rFonts w:hint="eastAsia"/>
        </w:rPr>
      </w:pPr>
    </w:p>
    <w:p w:rsidR="0092544F" w:rsidRPr="0092544F" w:rsidRDefault="0092544F" w:rsidP="0092544F">
      <w:pPr>
        <w:rPr>
          <w:rFonts w:hint="eastAsia"/>
          <w:b/>
          <w:sz w:val="24"/>
          <w:szCs w:val="24"/>
        </w:rPr>
      </w:pPr>
      <w:r w:rsidRPr="0092544F">
        <w:rPr>
          <w:rFonts w:hint="eastAsia"/>
          <w:b/>
          <w:sz w:val="24"/>
          <w:szCs w:val="24"/>
        </w:rPr>
        <w:t>戸籍法施行規則等の一部改正に伴う戸籍事務の取扱いについて</w:t>
      </w:r>
    </w:p>
    <w:p w:rsidR="0092544F" w:rsidRDefault="0092544F" w:rsidP="0092544F"/>
    <w:p w:rsidR="0092544F" w:rsidRDefault="0092544F" w:rsidP="0092544F">
      <w:pPr>
        <w:rPr>
          <w:rFonts w:hint="eastAsia"/>
        </w:rPr>
      </w:pPr>
      <w:r>
        <w:rPr>
          <w:rFonts w:hint="eastAsia"/>
        </w:rPr>
        <w:t>平成</w:t>
      </w:r>
      <w:r>
        <w:rPr>
          <w:rFonts w:hint="eastAsia"/>
        </w:rPr>
        <w:t>22</w:t>
      </w:r>
      <w:r>
        <w:rPr>
          <w:rFonts w:hint="eastAsia"/>
        </w:rPr>
        <w:t>年</w:t>
      </w:r>
      <w:r>
        <w:rPr>
          <w:rFonts w:hint="eastAsia"/>
        </w:rPr>
        <w:t>5</w:t>
      </w:r>
      <w:r>
        <w:rPr>
          <w:rFonts w:hint="eastAsia"/>
        </w:rPr>
        <w:t>月</w:t>
      </w:r>
      <w:r>
        <w:rPr>
          <w:rFonts w:hint="eastAsia"/>
        </w:rPr>
        <w:t>6</w:t>
      </w:r>
      <w:r>
        <w:rPr>
          <w:rFonts w:hint="eastAsia"/>
        </w:rPr>
        <w:t>日に「戸籍法施行規則等の一部を改正する省令」</w:t>
      </w:r>
      <w:r>
        <w:rPr>
          <w:rFonts w:hint="eastAsia"/>
        </w:rPr>
        <w:t>(</w:t>
      </w:r>
      <w:r>
        <w:rPr>
          <w:rFonts w:hint="eastAsia"/>
        </w:rPr>
        <w:t>平成</w:t>
      </w:r>
      <w:r>
        <w:rPr>
          <w:rFonts w:hint="eastAsia"/>
        </w:rPr>
        <w:t>22</w:t>
      </w:r>
      <w:r>
        <w:rPr>
          <w:rFonts w:hint="eastAsia"/>
        </w:rPr>
        <w:t>年法務省令第</w:t>
      </w:r>
      <w:r>
        <w:rPr>
          <w:rFonts w:hint="eastAsia"/>
        </w:rPr>
        <w:t>22</w:t>
      </w:r>
      <w:r>
        <w:rPr>
          <w:rFonts w:hint="eastAsia"/>
        </w:rPr>
        <w:t>号</w:t>
      </w:r>
      <w:r>
        <w:rPr>
          <w:rFonts w:hint="eastAsia"/>
        </w:rPr>
        <w:t>)</w:t>
      </w:r>
      <w:r>
        <w:rPr>
          <w:rFonts w:hint="eastAsia"/>
        </w:rPr>
        <w:t>が公布され、</w:t>
      </w:r>
      <w:r>
        <w:rPr>
          <w:rFonts w:hint="eastAsia"/>
        </w:rPr>
        <w:t>6</w:t>
      </w:r>
      <w:r>
        <w:rPr>
          <w:rFonts w:hint="eastAsia"/>
        </w:rPr>
        <w:t>月</w:t>
      </w:r>
      <w:r>
        <w:rPr>
          <w:rFonts w:hint="eastAsia"/>
        </w:rPr>
        <w:t>1</w:t>
      </w:r>
      <w:r>
        <w:rPr>
          <w:rFonts w:hint="eastAsia"/>
        </w:rPr>
        <w:t>日に施行されました。つきましては、職務上請求書等による戸籍謄本等の交付請求に際する取扱いついて、以下の点にご留意くださるようお願いします。</w:t>
      </w:r>
    </w:p>
    <w:p w:rsidR="0092544F" w:rsidRDefault="0092544F" w:rsidP="0092544F">
      <w:pPr>
        <w:rPr>
          <w:rFonts w:hint="eastAsia"/>
        </w:rPr>
      </w:pPr>
    </w:p>
    <w:p w:rsidR="0092544F" w:rsidRDefault="0092544F" w:rsidP="0092544F"/>
    <w:p w:rsidR="0092544F" w:rsidRDefault="0092544F" w:rsidP="0092544F">
      <w:pPr>
        <w:rPr>
          <w:rFonts w:hint="eastAsia"/>
        </w:rPr>
      </w:pPr>
      <w:r>
        <w:rPr>
          <w:rFonts w:hint="eastAsia"/>
        </w:rPr>
        <w:lastRenderedPageBreak/>
        <w:t>○職務上請求書等を使用して戸籍謄本等を</w:t>
      </w:r>
      <w:bookmarkStart w:id="0" w:name="_GoBack"/>
      <w:bookmarkEnd w:id="0"/>
      <w:r>
        <w:rPr>
          <w:rFonts w:hint="eastAsia"/>
        </w:rPr>
        <w:t>請求する際は、その権限を証明する書面の原本の添付が必要となります（なお、これらの書面については原本還付請求を行うことが可能です。）。</w:t>
      </w:r>
    </w:p>
    <w:p w:rsidR="0092544F" w:rsidRDefault="0092544F" w:rsidP="0092544F">
      <w:pPr>
        <w:rPr>
          <w:rFonts w:hint="eastAsia"/>
        </w:rPr>
      </w:pPr>
      <w:r>
        <w:rPr>
          <w:rFonts w:hint="eastAsia"/>
        </w:rPr>
        <w:t>○職務上請求書等を使用して戸籍謄本等を請求する際に添付する権限を証明する書面のうち官庁又は公署の作成したものの有効期限は、その作成後</w:t>
      </w:r>
      <w:r>
        <w:rPr>
          <w:rFonts w:hint="eastAsia"/>
        </w:rPr>
        <w:t>3</w:t>
      </w:r>
      <w:r>
        <w:rPr>
          <w:rFonts w:hint="eastAsia"/>
        </w:rPr>
        <w:t>ヶ月となります。</w:t>
      </w:r>
    </w:p>
    <w:p w:rsidR="0092544F" w:rsidRDefault="0092544F" w:rsidP="0092544F"/>
    <w:p w:rsidR="0092544F" w:rsidRDefault="0092544F" w:rsidP="0092544F">
      <w:pPr>
        <w:rPr>
          <w:rFonts w:hint="eastAsia"/>
        </w:rPr>
      </w:pPr>
      <w:r>
        <w:rPr>
          <w:rFonts w:hint="eastAsia"/>
        </w:rPr>
        <w:t>※権限を証明する書面……税理士が作成した委任状</w:t>
      </w:r>
      <w:r>
        <w:rPr>
          <w:rFonts w:hint="eastAsia"/>
        </w:rPr>
        <w:t>(</w:t>
      </w:r>
      <w:r>
        <w:rPr>
          <w:rFonts w:hint="eastAsia"/>
        </w:rPr>
        <w:t>事務所職員等、税理士の使者が交付請求する場合</w:t>
      </w:r>
      <w:r>
        <w:rPr>
          <w:rFonts w:hint="eastAsia"/>
        </w:rPr>
        <w:t>)</w:t>
      </w:r>
      <w:r>
        <w:rPr>
          <w:rFonts w:hint="eastAsia"/>
        </w:rPr>
        <w:t>、税理士法人の登記事項証明書又は代表者事項証明書、後見登記等の登記事項証明書、審判書の謄本及び確定証明書</w:t>
      </w:r>
      <w:r>
        <w:rPr>
          <w:rFonts w:hint="eastAsia"/>
        </w:rPr>
        <w:t>(</w:t>
      </w:r>
      <w:r>
        <w:rPr>
          <w:rFonts w:hint="eastAsia"/>
        </w:rPr>
        <w:t>後見登記が未了の場合</w:t>
      </w:r>
      <w:r>
        <w:rPr>
          <w:rFonts w:hint="eastAsia"/>
        </w:rPr>
        <w:t>)</w:t>
      </w:r>
      <w:r>
        <w:rPr>
          <w:rFonts w:hint="eastAsia"/>
        </w:rPr>
        <w:t>。</w:t>
      </w:r>
    </w:p>
    <w:p w:rsidR="0092544F" w:rsidRDefault="0092544F" w:rsidP="0092544F">
      <w:pPr>
        <w:rPr>
          <w:rFonts w:hint="eastAsia"/>
        </w:rPr>
      </w:pPr>
      <w:r>
        <w:rPr>
          <w:rFonts w:hint="eastAsia"/>
        </w:rPr>
        <w:t>※税理士が作成した委任状</w:t>
      </w:r>
      <w:r>
        <w:rPr>
          <w:rFonts w:hint="eastAsia"/>
        </w:rPr>
        <w:t>(</w:t>
      </w:r>
      <w:r>
        <w:rPr>
          <w:rFonts w:hint="eastAsia"/>
        </w:rPr>
        <w:t>事務所職員等、税理士の使者が交付請求する場合</w:t>
      </w:r>
      <w:r>
        <w:rPr>
          <w:rFonts w:hint="eastAsia"/>
        </w:rPr>
        <w:t>)</w:t>
      </w:r>
      <w:r>
        <w:rPr>
          <w:rFonts w:hint="eastAsia"/>
        </w:rPr>
        <w:t>については、原本還付請求はできません。</w:t>
      </w:r>
    </w:p>
    <w:p w:rsidR="0092544F" w:rsidRDefault="0092544F" w:rsidP="0092544F">
      <w:pPr>
        <w:rPr>
          <w:rFonts w:hint="eastAsia"/>
        </w:rPr>
      </w:pPr>
    </w:p>
    <w:p w:rsidR="0092544F" w:rsidRPr="0092544F" w:rsidRDefault="0092544F" w:rsidP="0092544F">
      <w:r>
        <w:rPr>
          <w:rFonts w:hint="eastAsia"/>
        </w:rPr>
        <w:t xml:space="preserve">　　　　　　　　　　　　　　　　　　日本税理士会連合会　ホームページより引用</w:t>
      </w:r>
    </w:p>
    <w:sectPr w:rsidR="0092544F" w:rsidRPr="0092544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29"/>
    <w:rsid w:val="00430F7E"/>
    <w:rsid w:val="00707579"/>
    <w:rsid w:val="00813029"/>
    <w:rsid w:val="00925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323</Words>
  <Characters>1843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高野茜</dc:creator>
  <cp:keywords/>
  <dc:description/>
  <cp:lastModifiedBy>高野茜</cp:lastModifiedBy>
  <cp:revision>2</cp:revision>
  <dcterms:created xsi:type="dcterms:W3CDTF">2019-02-04T08:56:00Z</dcterms:created>
  <dcterms:modified xsi:type="dcterms:W3CDTF">2019-02-04T09:09:00Z</dcterms:modified>
</cp:coreProperties>
</file>