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77982">
      <w:pPr>
        <w:spacing w:line="360" w:lineRule="atLeast"/>
        <w:ind w:left="960" w:hanging="240"/>
        <w:jc w:val="both"/>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○南相馬市巣立ち応援１８歳祝い金支給実施要綱</w:t>
      </w:r>
    </w:p>
    <w:p w:rsidR="00000000" w:rsidRDefault="00177982">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令和４年３月２４日</w:t>
      </w:r>
    </w:p>
    <w:p w:rsidR="00000000" w:rsidRDefault="00177982">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告示第５６号</w:t>
      </w:r>
    </w:p>
    <w:p w:rsidR="00000000" w:rsidRDefault="00177982">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令和４年１１月２９日告示第２２１号</w:t>
      </w:r>
    </w:p>
    <w:p w:rsidR="00000000" w:rsidRDefault="00177982">
      <w:pPr>
        <w:spacing w:line="3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令和５年３月２８日告示第７８号</w:t>
      </w:r>
    </w:p>
    <w:p w:rsidR="00000000" w:rsidRDefault="00177982">
      <w:pPr>
        <w:spacing w:line="36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（目的）</w:t>
      </w:r>
    </w:p>
    <w:p w:rsidR="00000000" w:rsidRDefault="00177982">
      <w:pPr>
        <w:spacing w:line="36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第１条　この告示は、１８歳を迎える市民に対し、巣立ち応援１８歳祝い金（以下、「祝い金」という。）を支給することにより、本市の次世代を担う子どもの</w:t>
      </w:r>
      <w:r>
        <w:rPr>
          <w:rFonts w:ascii="ＭＳ 明朝" w:eastAsia="ＭＳ 明朝" w:hAnsi="ＭＳ 明朝" w:cs="ＭＳ 明朝" w:hint="eastAsia"/>
          <w:color w:val="000000"/>
        </w:rPr>
        <w:t>成人を祝うとともに、地域への愛着の醸成を目的とする。</w:t>
      </w:r>
    </w:p>
    <w:p w:rsidR="00000000" w:rsidRDefault="00177982">
      <w:pPr>
        <w:spacing w:line="36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（支給対象者）</w:t>
      </w:r>
    </w:p>
    <w:p w:rsidR="00000000" w:rsidRDefault="00177982">
      <w:pPr>
        <w:spacing w:line="36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第２条　祝い金支給の対象となる者（以下、「支給対象者」という。）は、毎年度１０月１日現在（以下、「基準日」という。）において３月以上本市に住所を有し、支給対象年度に満１８歳となるものとする。ただし、支給対象年度に満１８歳となる者が、進学、結婚等を理由に市外に住所を有している場合は、親権者その他市長が認める者が基準日において３月以上本市に住所を有しているものを支給対象者とする。</w:t>
      </w:r>
    </w:p>
    <w:p w:rsidR="00000000" w:rsidRDefault="00177982">
      <w:pPr>
        <w:spacing w:line="36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（支給額）</w:t>
      </w:r>
    </w:p>
    <w:p w:rsidR="00000000" w:rsidRDefault="00177982">
      <w:pPr>
        <w:spacing w:line="36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第３条　祝い金の支給額は、支給対象者一人につき５万</w:t>
      </w:r>
      <w:r>
        <w:rPr>
          <w:rFonts w:ascii="ＭＳ 明朝" w:eastAsia="ＭＳ 明朝" w:hAnsi="ＭＳ 明朝" w:cs="ＭＳ 明朝" w:hint="eastAsia"/>
          <w:color w:val="000000"/>
        </w:rPr>
        <w:t>円とする。</w:t>
      </w:r>
    </w:p>
    <w:p w:rsidR="00000000" w:rsidRDefault="00177982">
      <w:pPr>
        <w:spacing w:line="36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（届出）</w:t>
      </w:r>
    </w:p>
    <w:p w:rsidR="00000000" w:rsidRDefault="00177982">
      <w:pPr>
        <w:spacing w:line="36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第４条　祝い金の支給を受けようとする者（以下「支給希望者」という。）は、次の各号に掲げる事項を市長に届け出なければならない。</w:t>
      </w:r>
    </w:p>
    <w:p w:rsidR="00000000" w:rsidRDefault="00177982">
      <w:pPr>
        <w:spacing w:line="36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氏名</w:t>
      </w:r>
    </w:p>
    <w:p w:rsidR="00000000" w:rsidRDefault="00177982">
      <w:pPr>
        <w:spacing w:line="36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住所</w:t>
      </w:r>
    </w:p>
    <w:p w:rsidR="00000000" w:rsidRDefault="00177982">
      <w:pPr>
        <w:spacing w:line="36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連絡先電話番号等</w:t>
      </w:r>
    </w:p>
    <w:p w:rsidR="00000000" w:rsidRDefault="00177982">
      <w:pPr>
        <w:spacing w:line="36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祝い金振込口座情報</w:t>
      </w:r>
    </w:p>
    <w:p w:rsidR="00000000" w:rsidRDefault="00177982">
      <w:pPr>
        <w:spacing w:line="36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その他市長が必要と認める情報</w:t>
      </w:r>
    </w:p>
    <w:p w:rsidR="00000000" w:rsidRDefault="00177982">
      <w:pPr>
        <w:spacing w:line="36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届出の期限は、支給希望者が１８歳に達する日以後の最初の３月３１日までとする。</w:t>
      </w:r>
    </w:p>
    <w:p w:rsidR="00000000" w:rsidRDefault="00177982">
      <w:pPr>
        <w:spacing w:line="36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３　届出は、インターネットの届出フォームに入力して送信又は巣立ち応援１８歳祝い金支給届出書（別記様式）を市長に提出するものとする。</w:t>
      </w:r>
    </w:p>
    <w:p w:rsidR="00000000" w:rsidRDefault="00177982">
      <w:pPr>
        <w:spacing w:line="36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（代理による届出）</w:t>
      </w:r>
    </w:p>
    <w:p w:rsidR="00000000" w:rsidRDefault="00177982">
      <w:pPr>
        <w:spacing w:line="36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第５条　支</w:t>
      </w:r>
      <w:r>
        <w:rPr>
          <w:rFonts w:ascii="ＭＳ 明朝" w:eastAsia="ＭＳ 明朝" w:hAnsi="ＭＳ 明朝" w:cs="ＭＳ 明朝" w:hint="eastAsia"/>
          <w:color w:val="000000"/>
        </w:rPr>
        <w:t>給希望者が前条第１項の規定による届出ができないときは、支給希望者の代理人が届出を行うことができる。ただし、代理人となる者は、次の各号に掲げるものに限る。</w:t>
      </w:r>
    </w:p>
    <w:p w:rsidR="00000000" w:rsidRDefault="00177982">
      <w:pPr>
        <w:spacing w:line="36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法定代理人（親権者、未成年後見人、成年後見人、代理権付与の審判がなされた保佐人及び代理権付与の審判がなされた補助人）</w:t>
      </w:r>
    </w:p>
    <w:p w:rsidR="00000000" w:rsidRDefault="00177982">
      <w:pPr>
        <w:spacing w:line="36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親族その他の平素から申請者本人の身の回りの世話をしている者等で市長が特に認める者</w:t>
      </w:r>
    </w:p>
    <w:p w:rsidR="00000000" w:rsidRDefault="00177982">
      <w:pPr>
        <w:spacing w:line="36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代理人が祝い金の支給の届出を行うときは、当該代理人は前条第１項の届出書の委任欄に記載の上、次の各号に掲げる資料を添えて市長に提出しなればな</w:t>
      </w:r>
      <w:r>
        <w:rPr>
          <w:rFonts w:ascii="ＭＳ 明朝" w:eastAsia="ＭＳ 明朝" w:hAnsi="ＭＳ 明朝" w:cs="ＭＳ 明朝" w:hint="eastAsia"/>
          <w:color w:val="000000"/>
        </w:rPr>
        <w:t>らない。</w:t>
      </w:r>
    </w:p>
    <w:p w:rsidR="00000000" w:rsidRDefault="00177982">
      <w:pPr>
        <w:spacing w:line="36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代理人の本人確認書類（運転免許証等顔写真付きのもの）</w:t>
      </w:r>
    </w:p>
    <w:p w:rsidR="00000000" w:rsidRDefault="00177982">
      <w:pPr>
        <w:spacing w:line="36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lastRenderedPageBreak/>
        <w:t>(2)</w:t>
      </w:r>
      <w:r>
        <w:rPr>
          <w:rFonts w:ascii="ＭＳ 明朝" w:eastAsia="ＭＳ 明朝" w:hAnsi="ＭＳ 明朝" w:cs="ＭＳ 明朝" w:hint="eastAsia"/>
          <w:color w:val="000000"/>
        </w:rPr>
        <w:t xml:space="preserve">　支給対象者との続柄等関係性が分かる書類（戸籍証明書（戸籍謄本）等）（本籍が南相馬市以外の方又は公簿等による確認に同意できない方に限る。）</w:t>
      </w:r>
    </w:p>
    <w:p w:rsidR="00000000" w:rsidRDefault="00177982">
      <w:pPr>
        <w:spacing w:line="36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（祝い金の支給）</w:t>
      </w:r>
    </w:p>
    <w:p w:rsidR="00000000" w:rsidRDefault="00177982">
      <w:pPr>
        <w:spacing w:line="36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第６条　市長は、第４条及び前条の届出を受理したときは、支給希望者が１８歳になる年度の１月末日までの届出分は２月に、３月末日までの届出分は翌年度の４月に祝い金を支給するものとする。</w:t>
      </w:r>
    </w:p>
    <w:p w:rsidR="00000000" w:rsidRDefault="00177982">
      <w:pPr>
        <w:spacing w:line="36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（祝い金の支給に関する周知等）</w:t>
      </w:r>
    </w:p>
    <w:p w:rsidR="00000000" w:rsidRDefault="00177982">
      <w:pPr>
        <w:spacing w:line="36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第７条　市長は、祝い金支給事業の実施に当たり、支給対象者の要件、</w:t>
      </w:r>
      <w:r>
        <w:rPr>
          <w:rFonts w:ascii="ＭＳ 明朝" w:eastAsia="ＭＳ 明朝" w:hAnsi="ＭＳ 明朝" w:cs="ＭＳ 明朝" w:hint="eastAsia"/>
          <w:color w:val="000000"/>
        </w:rPr>
        <w:t>届出の方法、届出受付開始等の事業の概要について、広報その他の方法による住民への周知を行う。</w:t>
      </w:r>
    </w:p>
    <w:p w:rsidR="00000000" w:rsidRDefault="00177982">
      <w:pPr>
        <w:spacing w:line="36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（届出が行われなかった場合などの取扱い）</w:t>
      </w:r>
    </w:p>
    <w:p w:rsidR="00000000" w:rsidRDefault="00177982">
      <w:pPr>
        <w:spacing w:line="36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第８条　市長が前条の規定による周知を行ったにもかかわらず、支給対象者から第４条第２項の申請期限までに同条の規定による届出を行わなかった場合、支給対象者が祝い金の支給を受けることを辞退したものとみなす。</w:t>
      </w:r>
    </w:p>
    <w:p w:rsidR="00000000" w:rsidRDefault="00177982">
      <w:pPr>
        <w:spacing w:line="36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届出書の不備による振込不能等があり、市が確認等に努めたにもかかわらず届出書の補正が行われず、支給対象者の責に帰すべき事由により支給できなかったときは、当該申請が取り下げられ</w:t>
      </w:r>
      <w:r>
        <w:rPr>
          <w:rFonts w:ascii="ＭＳ 明朝" w:eastAsia="ＭＳ 明朝" w:hAnsi="ＭＳ 明朝" w:cs="ＭＳ 明朝" w:hint="eastAsia"/>
          <w:color w:val="000000"/>
        </w:rPr>
        <w:t>たものとみなす。</w:t>
      </w:r>
    </w:p>
    <w:p w:rsidR="00000000" w:rsidRDefault="00177982">
      <w:pPr>
        <w:spacing w:line="36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（祝い金の返還）</w:t>
      </w:r>
    </w:p>
    <w:p w:rsidR="00000000" w:rsidRDefault="00177982">
      <w:pPr>
        <w:spacing w:line="36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第９条　市長は、次の各号のいずれかに該当すると認めたときは、既に交付した祝い金を返還させるものとする。</w:t>
      </w:r>
    </w:p>
    <w:p w:rsidR="00000000" w:rsidRDefault="00177982">
      <w:pPr>
        <w:spacing w:line="36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偽り、その他の不正な手段により祝い金の支給決定を受けたとき。</w:t>
      </w:r>
    </w:p>
    <w:p w:rsidR="00000000" w:rsidRDefault="00177982">
      <w:pPr>
        <w:spacing w:line="360" w:lineRule="atLeast"/>
        <w:ind w:left="480" w:hanging="240"/>
        <w:jc w:val="both"/>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その他市長が不適当と認めたとき。</w:t>
      </w:r>
    </w:p>
    <w:p w:rsidR="00000000" w:rsidRDefault="00177982">
      <w:pPr>
        <w:spacing w:line="36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（その他）</w:t>
      </w:r>
    </w:p>
    <w:p w:rsidR="00000000" w:rsidRDefault="00177982">
      <w:pPr>
        <w:spacing w:line="36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第１０条　この告示に定めるもののほか、祝い金の支給に関し必要な事項は、市長が別に定める。</w:t>
      </w:r>
    </w:p>
    <w:p w:rsidR="00000000" w:rsidRDefault="00177982">
      <w:pPr>
        <w:spacing w:line="36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000000" w:rsidRDefault="00177982">
      <w:pPr>
        <w:spacing w:line="36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177982">
      <w:pPr>
        <w:spacing w:line="36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この告示は、令和４年４月１日から施行する。</w:t>
      </w:r>
    </w:p>
    <w:p w:rsidR="00000000" w:rsidRDefault="00177982">
      <w:pPr>
        <w:spacing w:line="36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（この告知の失効）</w:t>
      </w:r>
    </w:p>
    <w:p w:rsidR="00000000" w:rsidRDefault="00177982">
      <w:pPr>
        <w:spacing w:line="36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この告示は、令和６年３月３１日限り、その効力を失う。</w:t>
      </w:r>
    </w:p>
    <w:p w:rsidR="00000000" w:rsidRDefault="00177982">
      <w:pPr>
        <w:spacing w:line="36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則（令</w:t>
      </w:r>
      <w:r>
        <w:rPr>
          <w:rFonts w:ascii="ＭＳ 明朝" w:eastAsia="ＭＳ 明朝" w:hAnsi="ＭＳ 明朝" w:cs="ＭＳ 明朝" w:hint="eastAsia"/>
          <w:color w:val="000000"/>
        </w:rPr>
        <w:t>和４年１１月２９日告示第２２１号）</w:t>
      </w:r>
    </w:p>
    <w:p w:rsidR="00000000" w:rsidRDefault="00177982">
      <w:pPr>
        <w:spacing w:line="360" w:lineRule="atLeast"/>
        <w:ind w:firstLine="240"/>
        <w:jc w:val="both"/>
        <w:rPr>
          <w:rFonts w:ascii="ＭＳ 明朝" w:eastAsia="ＭＳ 明朝" w:hAnsi="ＭＳ 明朝" w:cs="ＭＳ 明朝"/>
          <w:color w:val="000000"/>
        </w:rPr>
      </w:pPr>
      <w:r>
        <w:rPr>
          <w:rFonts w:ascii="ＭＳ 明朝" w:eastAsia="ＭＳ 明朝" w:hAnsi="ＭＳ 明朝" w:cs="ＭＳ 明朝" w:hint="eastAsia"/>
          <w:color w:val="000000"/>
        </w:rPr>
        <w:t>この告示は、公布の日から施行する。</w:t>
      </w:r>
    </w:p>
    <w:p w:rsidR="00000000" w:rsidRDefault="00177982">
      <w:pPr>
        <w:spacing w:line="36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則（令和５年３月２８日告示第７８号）</w:t>
      </w:r>
    </w:p>
    <w:p w:rsidR="00000000" w:rsidRDefault="00177982">
      <w:pPr>
        <w:spacing w:line="360" w:lineRule="atLeast"/>
        <w:ind w:firstLine="240"/>
        <w:jc w:val="both"/>
        <w:rPr>
          <w:rFonts w:ascii="ＭＳ 明朝" w:eastAsia="ＭＳ 明朝" w:hAnsi="ＭＳ 明朝" w:cs="ＭＳ 明朝"/>
          <w:color w:val="000000"/>
        </w:rPr>
      </w:pPr>
      <w:r>
        <w:rPr>
          <w:rFonts w:ascii="ＭＳ 明朝" w:eastAsia="ＭＳ 明朝" w:hAnsi="ＭＳ 明朝" w:cs="ＭＳ 明朝" w:hint="eastAsia"/>
          <w:color w:val="000000"/>
        </w:rPr>
        <w:t>この規則は、令和５年４月１日から施行する。</w:t>
      </w:r>
    </w:p>
    <w:p w:rsidR="00000000" w:rsidRDefault="00177982">
      <w:pPr>
        <w:sectPr w:rsidR="00000000">
          <w:footerReference w:type="default" r:id="rId6"/>
          <w:pgSz w:w="11905" w:h="16837"/>
          <w:pgMar w:top="1417" w:right="1247" w:bottom="1417" w:left="1247" w:header="720" w:footer="720" w:gutter="0"/>
          <w:cols w:space="720"/>
          <w:noEndnote/>
          <w:docGrid w:type="linesAndChars" w:linePitch="358" w:charSpace="-2252"/>
        </w:sectPr>
      </w:pPr>
    </w:p>
    <w:p w:rsidR="00000000" w:rsidRDefault="00177982">
      <w:pPr>
        <w:spacing w:line="36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974080" cy="8572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4080" cy="8572500"/>
                    </a:xfrm>
                    <a:prstGeom prst="rect">
                      <a:avLst/>
                    </a:prstGeom>
                    <a:noFill/>
                    <a:ln>
                      <a:noFill/>
                    </a:ln>
                  </pic:spPr>
                </pic:pic>
              </a:graphicData>
            </a:graphic>
          </wp:inline>
        </w:drawing>
      </w:r>
    </w:p>
    <w:p w:rsidR="00000000" w:rsidRDefault="00177982">
      <w:pPr>
        <w:sectPr w:rsidR="00000000">
          <w:footerReference w:type="default" r:id="rId8"/>
          <w:pgSz w:w="11905" w:h="16837"/>
          <w:pgMar w:top="1417" w:right="1247" w:bottom="1417" w:left="1247" w:header="720" w:footer="720" w:gutter="0"/>
          <w:cols w:space="720"/>
          <w:noEndnote/>
          <w:docGrid w:type="linesAndChars" w:linePitch="358" w:charSpace="-2252"/>
        </w:sectPr>
      </w:pPr>
    </w:p>
    <w:p w:rsidR="00000000" w:rsidRDefault="00177982">
      <w:pPr>
        <w:spacing w:line="36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drawing>
          <wp:inline distT="0" distB="0" distL="0" distR="0">
            <wp:extent cx="5974080" cy="8572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4080" cy="8572500"/>
                    </a:xfrm>
                    <a:prstGeom prst="rect">
                      <a:avLst/>
                    </a:prstGeom>
                    <a:noFill/>
                    <a:ln>
                      <a:noFill/>
                    </a:ln>
                  </pic:spPr>
                </pic:pic>
              </a:graphicData>
            </a:graphic>
          </wp:inline>
        </w:drawing>
      </w:r>
      <w:bookmarkStart w:id="1" w:name="last"/>
      <w:bookmarkEnd w:id="1"/>
    </w:p>
    <w:sectPr w:rsidR="00000000">
      <w:footerReference w:type="default" r:id="rId10"/>
      <w:pgSz w:w="11905" w:h="16837"/>
      <w:pgMar w:top="1417" w:right="1247" w:bottom="1417" w:left="1247" w:header="720" w:footer="720" w:gutter="0"/>
      <w:cols w:space="720"/>
      <w:noEndnote/>
      <w:docGrid w:type="linesAndChars" w:linePitch="358"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77982">
      <w:r>
        <w:separator/>
      </w:r>
    </w:p>
  </w:endnote>
  <w:endnote w:type="continuationSeparator" w:id="0">
    <w:p w:rsidR="00000000" w:rsidRDefault="0017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77982">
    <w:pPr>
      <w:spacing w:line="264" w:lineRule="atLeast"/>
      <w:jc w:val="center"/>
      <w:rPr>
        <w:rFonts w:ascii="Century" w:eastAsia="ＭＳ 明朝" w:hAnsi="ＭＳ 明朝" w:cs="ＭＳ 明朝"/>
        <w:color w:val="000000"/>
        <w:sz w:val="22"/>
        <w:szCs w:val="22"/>
      </w:rPr>
    </w:pPr>
    <w:r>
      <w:rPr>
        <w:rFonts w:ascii="Century" w:eastAsia="ＭＳ 明朝" w:hAnsi="ＭＳ 明朝" w:cs="ＭＳ 明朝"/>
        <w:color w:val="000000"/>
        <w:sz w:val="22"/>
        <w:szCs w:val="22"/>
      </w:rPr>
      <w:fldChar w:fldCharType="begin"/>
    </w:r>
    <w:r>
      <w:rPr>
        <w:rFonts w:ascii="Century" w:eastAsia="ＭＳ 明朝" w:hAnsi="ＭＳ 明朝" w:cs="ＭＳ 明朝"/>
        <w:color w:val="000000"/>
        <w:sz w:val="22"/>
        <w:szCs w:val="22"/>
      </w:rPr>
      <w:instrText>PAGE</w:instrText>
    </w:r>
    <w:r>
      <w:rPr>
        <w:rFonts w:ascii="Century" w:eastAsia="ＭＳ 明朝" w:hAnsi="ＭＳ 明朝" w:cs="ＭＳ 明朝"/>
        <w:color w:val="000000"/>
        <w:sz w:val="22"/>
        <w:szCs w:val="22"/>
      </w:rPr>
      <w:fldChar w:fldCharType="separate"/>
    </w:r>
    <w:r>
      <w:rPr>
        <w:rFonts w:ascii="Century" w:eastAsia="ＭＳ 明朝" w:hAnsi="ＭＳ 明朝" w:cs="ＭＳ 明朝"/>
        <w:noProof/>
        <w:color w:val="000000"/>
        <w:sz w:val="22"/>
        <w:szCs w:val="22"/>
      </w:rPr>
      <w:t>1</w:t>
    </w:r>
    <w:r>
      <w:rPr>
        <w:rFonts w:ascii="Century" w:eastAsia="ＭＳ 明朝" w:hAnsi="ＭＳ 明朝" w:cs="ＭＳ 明朝"/>
        <w:color w:val="000000"/>
        <w:sz w:val="22"/>
        <w:szCs w:val="22"/>
      </w:rPr>
      <w:fldChar w:fldCharType="end"/>
    </w:r>
    <w:r>
      <w:rPr>
        <w:rFonts w:ascii="Century" w:eastAsia="ＭＳ 明朝" w:hAnsi="ＭＳ 明朝" w:cs="ＭＳ 明朝"/>
        <w:color w:val="000000"/>
        <w:sz w:val="22"/>
        <w:szCs w:val="22"/>
      </w:rPr>
      <w:t>/</w:t>
    </w:r>
    <w:r>
      <w:rPr>
        <w:rFonts w:ascii="Century" w:eastAsia="ＭＳ 明朝" w:hAnsi="ＭＳ 明朝" w:cs="ＭＳ 明朝"/>
        <w:color w:val="000000"/>
        <w:sz w:val="22"/>
        <w:szCs w:val="22"/>
      </w:rPr>
      <w:fldChar w:fldCharType="begin"/>
    </w:r>
    <w:r>
      <w:rPr>
        <w:rFonts w:ascii="Century" w:eastAsia="ＭＳ 明朝" w:hAnsi="ＭＳ 明朝" w:cs="ＭＳ 明朝"/>
        <w:color w:val="000000"/>
        <w:sz w:val="22"/>
        <w:szCs w:val="22"/>
      </w:rPr>
      <w:instrText xml:space="preserve"> PAGEREF "last"  </w:instrText>
    </w:r>
    <w:r>
      <w:rPr>
        <w:rFonts w:ascii="Century" w:eastAsia="ＭＳ 明朝" w:hAnsi="ＭＳ 明朝" w:cs="ＭＳ 明朝"/>
        <w:color w:val="000000"/>
        <w:sz w:val="22"/>
        <w:szCs w:val="22"/>
      </w:rPr>
      <w:fldChar w:fldCharType="separate"/>
    </w:r>
    <w:r>
      <w:rPr>
        <w:rFonts w:ascii="Century" w:eastAsia="ＭＳ 明朝" w:hAnsi="ＭＳ 明朝" w:cs="ＭＳ 明朝"/>
        <w:noProof/>
        <w:color w:val="000000"/>
        <w:sz w:val="22"/>
        <w:szCs w:val="22"/>
      </w:rPr>
      <w:t>1</w:t>
    </w:r>
    <w:r>
      <w:rPr>
        <w:rFonts w:ascii="Century" w:eastAsia="ＭＳ 明朝" w:hAnsi="ＭＳ 明朝" w:cs="ＭＳ 明朝"/>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77982">
    <w:pPr>
      <w:spacing w:line="264" w:lineRule="atLeast"/>
      <w:jc w:val="center"/>
      <w:rPr>
        <w:rFonts w:ascii="Century" w:eastAsia="ＭＳ 明朝" w:hAnsi="ＭＳ 明朝" w:cs="ＭＳ 明朝"/>
        <w:color w:val="000000"/>
        <w:sz w:val="22"/>
        <w:szCs w:val="22"/>
      </w:rPr>
    </w:pPr>
    <w:r>
      <w:rPr>
        <w:rFonts w:ascii="Century" w:eastAsia="ＭＳ 明朝" w:hAnsi="ＭＳ 明朝" w:cs="ＭＳ 明朝"/>
        <w:color w:val="000000"/>
        <w:sz w:val="22"/>
        <w:szCs w:val="22"/>
      </w:rPr>
      <w:fldChar w:fldCharType="begin"/>
    </w:r>
    <w:r>
      <w:rPr>
        <w:rFonts w:ascii="Century" w:eastAsia="ＭＳ 明朝" w:hAnsi="ＭＳ 明朝" w:cs="ＭＳ 明朝"/>
        <w:color w:val="000000"/>
        <w:sz w:val="22"/>
        <w:szCs w:val="22"/>
      </w:rPr>
      <w:instrText>PAGE</w:instrText>
    </w:r>
    <w:r>
      <w:rPr>
        <w:rFonts w:ascii="Century" w:eastAsia="ＭＳ 明朝" w:hAnsi="ＭＳ 明朝" w:cs="ＭＳ 明朝"/>
        <w:color w:val="000000"/>
        <w:sz w:val="22"/>
        <w:szCs w:val="22"/>
      </w:rPr>
      <w:fldChar w:fldCharType="separate"/>
    </w:r>
    <w:r>
      <w:rPr>
        <w:rFonts w:ascii="Century" w:eastAsia="ＭＳ 明朝" w:hAnsi="ＭＳ 明朝" w:cs="ＭＳ 明朝"/>
        <w:color w:val="000000"/>
        <w:sz w:val="22"/>
        <w:szCs w:val="22"/>
      </w:rPr>
      <w:t>1</w:t>
    </w:r>
    <w:r>
      <w:rPr>
        <w:rFonts w:ascii="Century" w:eastAsia="ＭＳ 明朝" w:hAnsi="ＭＳ 明朝" w:cs="ＭＳ 明朝"/>
        <w:color w:val="000000"/>
        <w:sz w:val="22"/>
        <w:szCs w:val="22"/>
      </w:rPr>
      <w:fldChar w:fldCharType="end"/>
    </w:r>
    <w:r>
      <w:rPr>
        <w:rFonts w:ascii="Century" w:eastAsia="ＭＳ 明朝" w:hAnsi="ＭＳ 明朝" w:cs="ＭＳ 明朝"/>
        <w:color w:val="000000"/>
        <w:sz w:val="22"/>
        <w:szCs w:val="22"/>
      </w:rPr>
      <w:t>/</w:t>
    </w:r>
    <w:r>
      <w:rPr>
        <w:rFonts w:ascii="Century" w:eastAsia="ＭＳ 明朝" w:hAnsi="ＭＳ 明朝" w:cs="ＭＳ 明朝"/>
        <w:color w:val="000000"/>
        <w:sz w:val="22"/>
        <w:szCs w:val="22"/>
      </w:rPr>
      <w:fldChar w:fldCharType="begin"/>
    </w:r>
    <w:r>
      <w:rPr>
        <w:rFonts w:ascii="Century" w:eastAsia="ＭＳ 明朝" w:hAnsi="ＭＳ 明朝" w:cs="ＭＳ 明朝"/>
        <w:color w:val="000000"/>
        <w:sz w:val="22"/>
        <w:szCs w:val="22"/>
      </w:rPr>
      <w:instrText xml:space="preserve"> PAGEREF "last"  </w:instrText>
    </w:r>
    <w:r>
      <w:rPr>
        <w:rFonts w:ascii="Century" w:eastAsia="ＭＳ 明朝" w:hAnsi="ＭＳ 明朝" w:cs="ＭＳ 明朝"/>
        <w:color w:val="000000"/>
        <w:sz w:val="22"/>
        <w:szCs w:val="22"/>
      </w:rPr>
      <w:fldChar w:fldCharType="separate"/>
    </w:r>
    <w:r>
      <w:rPr>
        <w:rFonts w:ascii="Century" w:eastAsia="ＭＳ 明朝" w:hAnsi="ＭＳ 明朝" w:cs="ＭＳ 明朝"/>
        <w:color w:val="000000"/>
        <w:sz w:val="22"/>
        <w:szCs w:val="22"/>
      </w:rPr>
      <w:t xml:space="preserve"># </w:t>
    </w:r>
    <w:r>
      <w:rPr>
        <w:rFonts w:ascii="Century" w:eastAsia="ＭＳ 明朝" w:hAnsi="ＭＳ 明朝" w:cs="ＭＳ 明朝"/>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77982">
    <w:pPr>
      <w:spacing w:line="264" w:lineRule="atLeast"/>
      <w:jc w:val="center"/>
      <w:rPr>
        <w:rFonts w:ascii="Century" w:eastAsia="ＭＳ 明朝" w:hAnsi="ＭＳ 明朝" w:cs="ＭＳ 明朝"/>
        <w:color w:val="000000"/>
        <w:sz w:val="22"/>
        <w:szCs w:val="22"/>
      </w:rPr>
    </w:pPr>
    <w:r>
      <w:rPr>
        <w:rFonts w:ascii="Century" w:eastAsia="ＭＳ 明朝" w:hAnsi="ＭＳ 明朝" w:cs="ＭＳ 明朝"/>
        <w:color w:val="000000"/>
        <w:sz w:val="22"/>
        <w:szCs w:val="22"/>
      </w:rPr>
      <w:fldChar w:fldCharType="begin"/>
    </w:r>
    <w:r>
      <w:rPr>
        <w:rFonts w:ascii="Century" w:eastAsia="ＭＳ 明朝" w:hAnsi="ＭＳ 明朝" w:cs="ＭＳ 明朝"/>
        <w:color w:val="000000"/>
        <w:sz w:val="22"/>
        <w:szCs w:val="22"/>
      </w:rPr>
      <w:instrText>PAGE</w:instrText>
    </w:r>
    <w:r>
      <w:rPr>
        <w:rFonts w:ascii="Century" w:eastAsia="ＭＳ 明朝" w:hAnsi="ＭＳ 明朝" w:cs="ＭＳ 明朝"/>
        <w:color w:val="000000"/>
        <w:sz w:val="22"/>
        <w:szCs w:val="22"/>
      </w:rPr>
      <w:fldChar w:fldCharType="separate"/>
    </w:r>
    <w:r>
      <w:rPr>
        <w:rFonts w:ascii="Century" w:eastAsia="ＭＳ 明朝" w:hAnsi="ＭＳ 明朝" w:cs="ＭＳ 明朝"/>
        <w:color w:val="000000"/>
        <w:sz w:val="22"/>
        <w:szCs w:val="22"/>
      </w:rPr>
      <w:t>1</w:t>
    </w:r>
    <w:r>
      <w:rPr>
        <w:rFonts w:ascii="Century" w:eastAsia="ＭＳ 明朝" w:hAnsi="ＭＳ 明朝" w:cs="ＭＳ 明朝"/>
        <w:color w:val="000000"/>
        <w:sz w:val="22"/>
        <w:szCs w:val="22"/>
      </w:rPr>
      <w:fldChar w:fldCharType="end"/>
    </w:r>
    <w:r>
      <w:rPr>
        <w:rFonts w:ascii="Century" w:eastAsia="ＭＳ 明朝" w:hAnsi="ＭＳ 明朝" w:cs="ＭＳ 明朝"/>
        <w:color w:val="000000"/>
        <w:sz w:val="22"/>
        <w:szCs w:val="22"/>
      </w:rPr>
      <w:t>/</w:t>
    </w:r>
    <w:r>
      <w:rPr>
        <w:rFonts w:ascii="Century" w:eastAsia="ＭＳ 明朝" w:hAnsi="ＭＳ 明朝" w:cs="ＭＳ 明朝"/>
        <w:color w:val="000000"/>
        <w:sz w:val="22"/>
        <w:szCs w:val="22"/>
      </w:rPr>
      <w:fldChar w:fldCharType="begin"/>
    </w:r>
    <w:r>
      <w:rPr>
        <w:rFonts w:ascii="Century" w:eastAsia="ＭＳ 明朝" w:hAnsi="ＭＳ 明朝" w:cs="ＭＳ 明朝"/>
        <w:color w:val="000000"/>
        <w:sz w:val="22"/>
        <w:szCs w:val="22"/>
      </w:rPr>
      <w:instrText xml:space="preserve"> PAGEREF "last"  </w:instrText>
    </w:r>
    <w:r>
      <w:rPr>
        <w:rFonts w:ascii="Century" w:eastAsia="ＭＳ 明朝" w:hAnsi="ＭＳ 明朝" w:cs="ＭＳ 明朝"/>
        <w:color w:val="000000"/>
        <w:sz w:val="22"/>
        <w:szCs w:val="22"/>
      </w:rPr>
      <w:fldChar w:fldCharType="separate"/>
    </w:r>
    <w:r>
      <w:rPr>
        <w:rFonts w:ascii="Century" w:eastAsia="ＭＳ 明朝" w:hAnsi="ＭＳ 明朝" w:cs="ＭＳ 明朝"/>
        <w:color w:val="000000"/>
        <w:sz w:val="22"/>
        <w:szCs w:val="22"/>
      </w:rPr>
      <w:t xml:space="preserve"># </w:t>
    </w:r>
    <w:r>
      <w:rPr>
        <w:rFonts w:ascii="Century" w:eastAsia="ＭＳ 明朝" w:hAnsi="ＭＳ 明朝" w:cs="ＭＳ 明朝"/>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77982">
      <w:r>
        <w:separator/>
      </w:r>
    </w:p>
  </w:footnote>
  <w:footnote w:type="continuationSeparator" w:id="0">
    <w:p w:rsidR="00000000" w:rsidRDefault="00177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720"/>
  <w:drawingGridHorizontalSpacing w:val="229"/>
  <w:drawingGridVerticalSpacing w:val="358"/>
  <w:displayHorizontalDrawingGridEvery w:val="0"/>
  <w:doNotUseMarginsForDrawingGridOrigin/>
  <w:doNotShadeFormData/>
  <w:characterSpacingControl w:val="compressPunctuation"/>
  <w:savePreviewPicture/>
  <w:doNotValidateAgainstSchema/>
  <w:doNotDemarcateInvalidXml/>
  <w:hdrShapeDefaults>
    <o:shapedefaults v:ext="edit" spidmax="1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982"/>
    <w:rsid w:val="00177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D7459641-E2B3-479E-8165-8AD92A6E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264</Words>
  <Characters>1511</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三瓶夏美</dc:creator>
  <cp:keywords/>
  <dc:description/>
  <cp:lastModifiedBy>三瓶夏美</cp:lastModifiedBy>
  <cp:revision>2</cp:revision>
  <dcterms:created xsi:type="dcterms:W3CDTF">2023-10-18T07:09:00Z</dcterms:created>
  <dcterms:modified xsi:type="dcterms:W3CDTF">2023-10-18T07:09:00Z</dcterms:modified>
</cp:coreProperties>
</file>